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80" w:rsidRPr="008D6634" w:rsidRDefault="00560F80" w:rsidP="008D6634">
      <w:pPr>
        <w:jc w:val="center"/>
        <w:rPr>
          <w:rFonts w:cs="Times New Roman"/>
          <w:b/>
          <w:bCs/>
          <w:sz w:val="36"/>
          <w:szCs w:val="36"/>
        </w:rPr>
      </w:pPr>
      <w:r w:rsidRPr="00C0345B">
        <w:rPr>
          <w:rFonts w:cs="宋体" w:hint="eastAsia"/>
          <w:b/>
          <w:bCs/>
          <w:sz w:val="36"/>
          <w:szCs w:val="36"/>
        </w:rPr>
        <w:t>课程替代流程图</w:t>
      </w:r>
    </w:p>
    <w:p w:rsidR="00560F80" w:rsidRDefault="00560F80" w:rsidP="001F510D">
      <w:pPr>
        <w:jc w:val="center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64.5pt;margin-top:5.55pt;width:285.75pt;height:99pt;z-index:251649024;visibility:visible;mso-wrap-distance-top:3.6pt;mso-wrap-distance-bottom:3.6pt">
            <v:textbox>
              <w:txbxContent>
                <w:p w:rsidR="00560F80" w:rsidRPr="00513740" w:rsidRDefault="00560F80" w:rsidP="00A52C2B">
                  <w:pPr>
                    <w:pStyle w:val="ListParagraph"/>
                    <w:ind w:left="360" w:firstLineChars="0" w:firstLine="0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513740">
                    <w:rPr>
                      <w:rFonts w:cs="宋体" w:hint="eastAsia"/>
                      <w:sz w:val="28"/>
                      <w:szCs w:val="28"/>
                    </w:rPr>
                    <w:t>符合课程替代条件的学生在每学期开学第一周填写课程替代申请表，并向开课学院提出申请。</w:t>
                  </w:r>
                </w:p>
                <w:p w:rsidR="00560F80" w:rsidRPr="00BD5159" w:rsidRDefault="00560F80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shape>
        </w:pict>
      </w:r>
    </w:p>
    <w:p w:rsidR="00560F80" w:rsidRDefault="00560F80" w:rsidP="001F51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_x0000_s1027" type="#_x0000_t202" style="position:absolute;left:0;text-align:left;margin-left:81pt;margin-top:7.8pt;width:3in;height:39pt;z-index:-251656192;visibility:visible;mso-wrap-distance-top:3.6pt;mso-wrap-distance-bottom:3.6pt" strokecolor="white">
            <v:textbox style="mso-next-textbox:#_x0000_s1027">
              <w:txbxContent>
                <w:p w:rsidR="00560F80" w:rsidRPr="005D542E" w:rsidRDefault="00560F80" w:rsidP="005D542E">
                  <w:pPr>
                    <w:pStyle w:val="ListParagraph"/>
                    <w:ind w:firstLineChars="0" w:firstLine="0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D10DE1">
                    <w:rPr>
                      <w:rFonts w:cs="宋体" w:hint="eastAsia"/>
                      <w:sz w:val="24"/>
                      <w:szCs w:val="24"/>
                    </w:rPr>
                    <w:t>课程号非“</w:t>
                  </w:r>
                  <w:r>
                    <w:rPr>
                      <w:sz w:val="24"/>
                      <w:szCs w:val="24"/>
                    </w:rPr>
                    <w:t>IT</w:t>
                  </w:r>
                  <w:r w:rsidRPr="00D10DE1">
                    <w:rPr>
                      <w:rFonts w:cs="宋体" w:hint="eastAsia"/>
                      <w:sz w:val="24"/>
                      <w:szCs w:val="24"/>
                    </w:rPr>
                    <w:t>”开头（即非国贸学院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开设课程</w:t>
                  </w:r>
                  <w:r w:rsidRPr="00D10DE1">
                    <w:rPr>
                      <w:rFonts w:cs="宋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81pt;margin-top:0;width:3.6pt;height:51.85pt;z-index:251658240;visibility:visible;mso-position-horizontal-relative:margin;v-text-anchor:middle" adj="20849" fillcolor="black" strokecolor="#1f4d78" strokeweight="1pt">
            <w10:wrap anchorx="margin"/>
          </v:shape>
        </w:pict>
      </w:r>
      <w:r>
        <w:rPr>
          <w:noProof/>
        </w:rPr>
        <w:pict>
          <v:shape id="下箭头 1" o:spid="_x0000_s1029" type="#_x0000_t67" style="position:absolute;left:0;text-align:left;margin-left:306pt;margin-top:0;width:3.6pt;height:51.75pt;z-index:251650048;visibility:visible;mso-position-horizontal-relative:margin;v-text-anchor:middle" adj="20849" fillcolor="black" strokecolor="#1f4d78" strokeweight="1pt">
            <w10:wrap anchorx="margin"/>
          </v:shape>
        </w:pict>
      </w:r>
      <w:r>
        <w:rPr>
          <w:noProof/>
        </w:rPr>
        <w:pict>
          <v:shape id="_x0000_s1030" type="#_x0000_t202" style="position:absolute;left:0;text-align:left;margin-left:306pt;margin-top:7.8pt;width:126pt;height:31.2pt;z-index:-251655168;visibility:visible;mso-wrap-distance-top:3.6pt;mso-wrap-distance-bottom:3.6pt" strokecolor="white">
            <v:textbox style="mso-next-textbox:#_x0000_s1030">
              <w:txbxContent>
                <w:p w:rsidR="00560F80" w:rsidRPr="005D542E" w:rsidRDefault="00560F80" w:rsidP="005D542E">
                  <w:pPr>
                    <w:pStyle w:val="ListParagraph"/>
                    <w:ind w:firstLineChars="0" w:firstLine="0"/>
                    <w:jc w:val="left"/>
                    <w:rPr>
                      <w:rFonts w:cs="Times New Roman"/>
                      <w:sz w:val="28"/>
                      <w:szCs w:val="28"/>
                    </w:rPr>
                  </w:pPr>
                  <w:r w:rsidRPr="005D542E">
                    <w:rPr>
                      <w:rFonts w:cs="宋体" w:hint="eastAsia"/>
                      <w:sz w:val="28"/>
                      <w:szCs w:val="28"/>
                    </w:rPr>
                    <w:t>课程号“</w:t>
                  </w:r>
                  <w:r w:rsidRPr="005D542E">
                    <w:rPr>
                      <w:sz w:val="28"/>
                      <w:szCs w:val="28"/>
                    </w:rPr>
                    <w:t>IT</w:t>
                  </w:r>
                  <w:r w:rsidRPr="005D542E">
                    <w:rPr>
                      <w:rFonts w:cs="宋体" w:hint="eastAsia"/>
                      <w:sz w:val="28"/>
                      <w:szCs w:val="28"/>
                    </w:rPr>
                    <w:t>”开头</w:t>
                  </w:r>
                </w:p>
              </w:txbxContent>
            </v:textbox>
            <w10:wrap type="square"/>
          </v:shape>
        </w:pict>
      </w: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_x0000_s1031" type="#_x0000_t202" style="position:absolute;left:0;text-align:left;margin-left:234pt;margin-top:7.8pt;width:207pt;height:101.4pt;z-index:-251657216;visibility:visible;mso-wrap-distance-top:3.6pt;mso-wrap-distance-bottom:3.6pt">
            <v:textbox style="mso-next-textbox:#_x0000_s1031">
              <w:txbxContent>
                <w:p w:rsidR="00560F80" w:rsidRPr="00C0345B" w:rsidRDefault="00560F80" w:rsidP="00600E2B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国贸学院审核（校医院</w:t>
                  </w: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号行政楼</w:t>
                  </w:r>
                  <w:r>
                    <w:rPr>
                      <w:sz w:val="28"/>
                      <w:szCs w:val="28"/>
                    </w:rPr>
                    <w:t>316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室），分管教学副院长签字（</w:t>
                  </w:r>
                  <w:r>
                    <w:rPr>
                      <w:sz w:val="28"/>
                      <w:szCs w:val="28"/>
                    </w:rPr>
                    <w:t>304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室）、盖章（</w:t>
                  </w:r>
                  <w:r>
                    <w:rPr>
                      <w:sz w:val="28"/>
                      <w:szCs w:val="28"/>
                    </w:rPr>
                    <w:t>308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室）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2" type="#_x0000_t202" style="position:absolute;left:0;text-align:left;margin-left:36pt;margin-top:7.8pt;width:180pt;height:62.4pt;z-index:-251665408;visibility:visible;mso-wrap-distance-top:3.6pt;mso-wrap-distance-bottom:3.6pt">
            <v:textbox style="mso-next-textbox:#_x0000_s1032">
              <w:txbxContent>
                <w:p w:rsidR="00560F80" w:rsidRPr="00C0345B" w:rsidRDefault="00560F80" w:rsidP="00301519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提交其他开课院审核（分管教学副院长签字、盖章）</w:t>
                  </w:r>
                </w:p>
              </w:txbxContent>
            </v:textbox>
            <w10:wrap type="square"/>
          </v:shape>
        </w:pict>
      </w: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文本框 7" o:spid="_x0000_s1033" type="#_x0000_t202" style="position:absolute;left:0;text-align:left;margin-left:90pt;margin-top:11.6pt;width:103.5pt;height:35.2pt;z-index:-251663360;visibility:visible;mso-wrap-distance-top:3.6pt;mso-wrap-distance-bottom:3.6pt" strokecolor="white">
            <v:textbox style="mso-next-textbox:#文本框 7">
              <w:txbxContent>
                <w:p w:rsidR="00560F80" w:rsidRPr="005548F6" w:rsidRDefault="00560F80" w:rsidP="00572C84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5548F6">
                    <w:rPr>
                      <w:rFonts w:cs="宋体" w:hint="eastAsia"/>
                      <w:sz w:val="28"/>
                      <w:szCs w:val="28"/>
                    </w:rPr>
                    <w:t>同意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下箭头 3" o:spid="_x0000_s1034" type="#_x0000_t67" style="position:absolute;left:0;text-align:left;margin-left:89.85pt;margin-top:7.95pt;width:3.6pt;height:48.75pt;z-index:251652096;visibility:visible;v-text-anchor:middle" adj="20983" fillcolor="black" strokecolor="#1f4d78" strokeweight="1pt"/>
        </w:pict>
      </w: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_x0000_s1035" type="#_x0000_t202" style="position:absolute;left:0;text-align:left;margin-left:36pt;margin-top:11.6pt;width:180pt;height:101.4pt;z-index:-251650048;visibility:visible;mso-wrap-distance-top:3.6pt;mso-wrap-distance-bottom:3.6pt">
            <v:textbox style="mso-next-textbox:#_x0000_s1035">
              <w:txbxContent>
                <w:p w:rsidR="00560F80" w:rsidRPr="00C0345B" w:rsidRDefault="00560F80" w:rsidP="005548F6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国贸学院分管教学副院长签字（校医院</w:t>
                  </w: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号行政楼</w:t>
                  </w:r>
                  <w:r>
                    <w:rPr>
                      <w:sz w:val="28"/>
                      <w:szCs w:val="28"/>
                    </w:rPr>
                    <w:t>304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室）、盖章（</w:t>
                  </w:r>
                  <w:r>
                    <w:rPr>
                      <w:sz w:val="28"/>
                      <w:szCs w:val="28"/>
                    </w:rPr>
                    <w:t>308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室）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67" style="position:absolute;left:0;text-align:left;margin-left:315pt;margin-top:3.8pt;width:3.6pt;height:173.75pt;z-index:251663360;visibility:visible;mso-position-horizontal-relative:margin;v-text-anchor:middle" adj="20849" fillcolor="black" strokecolor="#1f4d78" strokeweight="1pt">
            <w10:wrap anchorx="margin"/>
          </v:shape>
        </w:pict>
      </w: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_x0000_s1037" type="#_x0000_t202" style="position:absolute;left:0;text-align:left;margin-left:324pt;margin-top:-.25pt;width:103.5pt;height:39pt;z-index:-251651072;visibility:visible;mso-wrap-distance-top:3.6pt;mso-wrap-distance-bottom:3.6pt" strokecolor="white">
            <v:textbox>
              <w:txbxContent>
                <w:p w:rsidR="00560F80" w:rsidRPr="005548F6" w:rsidRDefault="00560F80" w:rsidP="00600E2B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5548F6">
                    <w:rPr>
                      <w:rFonts w:cs="宋体" w:hint="eastAsia"/>
                      <w:sz w:val="28"/>
                      <w:szCs w:val="28"/>
                    </w:rPr>
                    <w:t>同意</w:t>
                  </w:r>
                </w:p>
              </w:txbxContent>
            </v:textbox>
            <w10:wrap type="square"/>
          </v:shape>
        </w:pict>
      </w:r>
    </w:p>
    <w:p w:rsidR="00560F80" w:rsidRPr="00947F0D" w:rsidRDefault="00560F80" w:rsidP="00947F0D">
      <w:pPr>
        <w:rPr>
          <w:rFonts w:cs="Times New Roman"/>
        </w:rPr>
      </w:pPr>
      <w:bookmarkStart w:id="0" w:name="_GoBack"/>
      <w:bookmarkEnd w:id="0"/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_x0000_s1038" type="#_x0000_t67" style="position:absolute;left:0;text-align:left;margin-left:117pt;margin-top:15.35pt;width:3.6pt;height:66.05pt;z-index:251662336;visibility:visible;mso-position-horizontal-relative:margin;v-text-anchor:middle" adj="20849" fillcolor="black" strokecolor="#1f4d78" strokeweight="1pt">
            <w10:wrap anchorx="margin"/>
          </v:shape>
        </w:pict>
      </w: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_x0000_s1039" type="#_x0000_t202" style="position:absolute;left:0;text-align:left;margin-left:117pt;margin-top:15.35pt;width:103.5pt;height:31.2pt;z-index:-251652096;visibility:visible;mso-wrap-distance-top:3.6pt;mso-wrap-distance-bottom:3.6pt" strokecolor="white">
            <v:textbox style="mso-next-textbox:#_x0000_s1039">
              <w:txbxContent>
                <w:p w:rsidR="00560F80" w:rsidRPr="005548F6" w:rsidRDefault="00560F80" w:rsidP="00600E2B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5548F6">
                    <w:rPr>
                      <w:rFonts w:cs="宋体" w:hint="eastAsia"/>
                      <w:sz w:val="28"/>
                      <w:szCs w:val="28"/>
                    </w:rPr>
                    <w:t>同意</w:t>
                  </w:r>
                </w:p>
              </w:txbxContent>
            </v:textbox>
            <w10:wrap type="square"/>
          </v:shape>
        </w:pict>
      </w: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文本框 12" o:spid="_x0000_s1040" type="#_x0000_t202" style="position:absolute;left:0;text-align:left;margin-left:63pt;margin-top:3.8pt;width:300.75pt;height:62.4pt;z-index:-251662336;visibility:visible;mso-wrap-distance-top:3.6pt;mso-wrap-distance-bottom:3.6pt">
            <v:textbox style="mso-next-textbox:#文本框 12">
              <w:txbxContent>
                <w:p w:rsidR="00560F80" w:rsidRPr="00A87F5F" w:rsidRDefault="00560F80" w:rsidP="00600E2B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宋体" w:hint="eastAsia"/>
                      <w:sz w:val="28"/>
                      <w:szCs w:val="28"/>
                    </w:rPr>
                    <w:t>第二周交至国贸学院</w:t>
                  </w:r>
                  <w:r w:rsidRPr="00A87F5F">
                    <w:rPr>
                      <w:rFonts w:cs="宋体" w:hint="eastAsia"/>
                      <w:sz w:val="28"/>
                      <w:szCs w:val="28"/>
                    </w:rPr>
                    <w:t>教学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管理</w:t>
                  </w:r>
                  <w:r w:rsidRPr="00A87F5F">
                    <w:rPr>
                      <w:rFonts w:cs="宋体" w:hint="eastAsia"/>
                      <w:sz w:val="28"/>
                      <w:szCs w:val="28"/>
                    </w:rPr>
                    <w:t>办公室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（校医院</w:t>
                  </w: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号行政楼</w:t>
                  </w:r>
                  <w:r>
                    <w:rPr>
                      <w:sz w:val="28"/>
                      <w:szCs w:val="28"/>
                    </w:rPr>
                    <w:t>316</w:t>
                  </w:r>
                  <w:r>
                    <w:rPr>
                      <w:rFonts w:cs="宋体" w:hint="eastAsia"/>
                      <w:sz w:val="28"/>
                      <w:szCs w:val="28"/>
                    </w:rPr>
                    <w:t>室）</w:t>
                  </w:r>
                </w:p>
              </w:txbxContent>
            </v:textbox>
            <w10:wrap type="square"/>
          </v:shape>
        </w:pict>
      </w: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</w:p>
    <w:p w:rsidR="00560F80" w:rsidRPr="00947F0D" w:rsidRDefault="00560F80" w:rsidP="00947F0D">
      <w:pPr>
        <w:rPr>
          <w:rFonts w:cs="Times New Roman"/>
        </w:rPr>
      </w:pPr>
      <w:r>
        <w:rPr>
          <w:noProof/>
        </w:rPr>
        <w:pict>
          <v:shape id="下箭头 6" o:spid="_x0000_s1041" type="#_x0000_t67" style="position:absolute;left:0;text-align:left;margin-left:207pt;margin-top:3.8pt;width:3.55pt;height:56.4pt;z-index:251656192;visibility:visible;mso-position-horizontal-relative:margin;v-text-anchor:middle" adj="20748" fillcolor="black" strokecolor="#1f4d78" strokeweight="1pt">
            <w10:wrap anchorx="margin"/>
          </v:shape>
        </w:pict>
      </w:r>
    </w:p>
    <w:p w:rsidR="00560F80" w:rsidRDefault="00560F80" w:rsidP="00947F0D">
      <w:pPr>
        <w:tabs>
          <w:tab w:val="left" w:pos="2820"/>
        </w:tabs>
        <w:rPr>
          <w:rFonts w:cs="Times New Roman"/>
        </w:rPr>
      </w:pPr>
      <w:r>
        <w:rPr>
          <w:noProof/>
        </w:rPr>
        <w:pict>
          <v:shape id="文本框 19" o:spid="_x0000_s1042" type="#_x0000_t202" style="position:absolute;left:0;text-align:left;margin-left:207pt;margin-top:3.8pt;width:108pt;height:31.05pt;z-index:-251659264;visibility:visible;mso-wrap-distance-top:3.6pt;mso-wrap-distance-bottom:3.6pt" strokecolor="white">
            <v:textbox style="mso-next-textbox:#文本框 19">
              <w:txbxContent>
                <w:p w:rsidR="00560F80" w:rsidRPr="00600E2B" w:rsidRDefault="00560F80" w:rsidP="004103AF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560F80" w:rsidRDefault="00560F80" w:rsidP="00947F0D">
      <w:pPr>
        <w:tabs>
          <w:tab w:val="left" w:pos="2820"/>
        </w:tabs>
        <w:rPr>
          <w:rFonts w:cs="Times New Roman"/>
        </w:rPr>
      </w:pPr>
    </w:p>
    <w:p w:rsidR="00560F80" w:rsidRDefault="00560F80" w:rsidP="00947F0D">
      <w:pPr>
        <w:tabs>
          <w:tab w:val="left" w:pos="2820"/>
        </w:tabs>
        <w:rPr>
          <w:rFonts w:cs="Times New Roman"/>
        </w:rPr>
      </w:pPr>
      <w:r>
        <w:rPr>
          <w:noProof/>
        </w:rPr>
        <w:pict>
          <v:shape id="文本框 5" o:spid="_x0000_s1043" type="#_x0000_t202" style="position:absolute;left:0;text-align:left;margin-left:63pt;margin-top:15.35pt;width:309pt;height:74.25pt;z-index:-251661312;visibility:visible;mso-wrap-distance-top:3.6pt;mso-wrap-distance-bottom:3.6pt;mso-position-horizontal-relative:margin">
            <v:textbox style="mso-next-textbox:#文本框 5">
              <w:txbxContent>
                <w:p w:rsidR="00560F80" w:rsidRPr="00513740" w:rsidRDefault="00560F80" w:rsidP="004103AF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513740">
                    <w:rPr>
                      <w:rFonts w:cs="宋体" w:hint="eastAsia"/>
                      <w:sz w:val="28"/>
                      <w:szCs w:val="28"/>
                    </w:rPr>
                    <w:t>学生在系统查询</w:t>
                  </w:r>
                </w:p>
                <w:p w:rsidR="00560F80" w:rsidRPr="00513740" w:rsidRDefault="00560F80" w:rsidP="004103AF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513740">
                    <w:rPr>
                      <w:rFonts w:cs="宋体" w:hint="eastAsia"/>
                      <w:sz w:val="28"/>
                      <w:szCs w:val="28"/>
                    </w:rPr>
                    <w:t>替代成功，完成替代。</w:t>
                  </w:r>
                </w:p>
                <w:p w:rsidR="00560F80" w:rsidRPr="00513740" w:rsidRDefault="00560F80" w:rsidP="004103AF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513740">
                    <w:rPr>
                      <w:sz w:val="28"/>
                      <w:szCs w:val="28"/>
                    </w:rPr>
                    <w:t>2</w:t>
                  </w:r>
                  <w:r w:rsidRPr="00513740">
                    <w:rPr>
                      <w:rFonts w:cs="宋体" w:hint="eastAsia"/>
                      <w:sz w:val="28"/>
                      <w:szCs w:val="28"/>
                    </w:rPr>
                    <w:t>、不成功，补选继续修读。</w:t>
                  </w:r>
                </w:p>
              </w:txbxContent>
            </v:textbox>
            <w10:wrap type="square" anchorx="margin"/>
          </v:shape>
        </w:pict>
      </w:r>
    </w:p>
    <w:p w:rsidR="00560F80" w:rsidRDefault="00560F80" w:rsidP="00947F0D">
      <w:pPr>
        <w:tabs>
          <w:tab w:val="left" w:pos="2820"/>
        </w:tabs>
        <w:rPr>
          <w:rFonts w:cs="Times New Roman"/>
          <w:sz w:val="28"/>
          <w:szCs w:val="28"/>
        </w:rPr>
      </w:pPr>
    </w:p>
    <w:p w:rsidR="00560F80" w:rsidRDefault="00560F80" w:rsidP="00947F0D">
      <w:pPr>
        <w:tabs>
          <w:tab w:val="left" w:pos="2820"/>
        </w:tabs>
        <w:rPr>
          <w:rFonts w:cs="Times New Roman"/>
          <w:sz w:val="28"/>
          <w:szCs w:val="28"/>
        </w:rPr>
      </w:pPr>
    </w:p>
    <w:p w:rsidR="00560F80" w:rsidRDefault="00560F80" w:rsidP="005548F6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课程替代</w:t>
      </w:r>
      <w:r w:rsidRPr="00BD21DF">
        <w:rPr>
          <w:rFonts w:cs="宋体" w:hint="eastAsia"/>
          <w:b/>
          <w:bCs/>
          <w:sz w:val="36"/>
          <w:szCs w:val="36"/>
        </w:rPr>
        <w:t>注意事项</w:t>
      </w: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生应根据《本科学习指南》要求，充分了解本专业培养方案。各年级培养方案在课程设置、开课学期等方面均有变动，并不是所有课程都能办理替代，学生应在每学期选课前或者期末考试结束后进行学业自查，做好修读计划。</w:t>
      </w:r>
    </w:p>
    <w:p w:rsidR="00560F80" w:rsidRPr="00D8529B" w:rsidRDefault="00560F80" w:rsidP="00D2780F">
      <w:pPr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091A99">
        <w:rPr>
          <w:rFonts w:cs="宋体" w:hint="eastAsia"/>
          <w:b/>
          <w:bCs/>
          <w:sz w:val="28"/>
          <w:szCs w:val="28"/>
        </w:rPr>
        <w:t>附：学业自查方法（建议）</w:t>
      </w:r>
    </w:p>
    <w:p w:rsidR="00560F80" w:rsidRPr="00D8529B" w:rsidRDefault="00560F80" w:rsidP="00D2780F">
      <w:pPr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①</w:t>
      </w:r>
      <w:r>
        <w:rPr>
          <w:rFonts w:cs="宋体" w:hint="eastAsia"/>
          <w:sz w:val="28"/>
          <w:szCs w:val="28"/>
        </w:rPr>
        <w:t>、登录学生系统→选择“综合查询”→选择左侧“全部及格课程”即展开所有已修读通过课程。</w:t>
      </w: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</w:t>
      </w:r>
      <w:r>
        <w:rPr>
          <w:rFonts w:cs="宋体" w:hint="eastAsia"/>
          <w:sz w:val="28"/>
          <w:szCs w:val="28"/>
        </w:rPr>
        <w:t>、对照《本科学习指南》所在专业培养方案（如</w:t>
      </w:r>
      <w:r>
        <w:rPr>
          <w:sz w:val="28"/>
          <w:szCs w:val="28"/>
        </w:rPr>
        <w:t>2015</w:t>
      </w:r>
      <w:r>
        <w:rPr>
          <w:rFonts w:cs="宋体" w:hint="eastAsia"/>
          <w:sz w:val="28"/>
          <w:szCs w:val="28"/>
        </w:rPr>
        <w:t>级</w:t>
      </w:r>
      <w:r>
        <w:rPr>
          <w:sz w:val="28"/>
          <w:szCs w:val="28"/>
        </w:rPr>
        <w:t>172</w:t>
      </w:r>
      <w:r>
        <w:rPr>
          <w:rFonts w:cs="宋体" w:hint="eastAsia"/>
          <w:sz w:val="28"/>
          <w:szCs w:val="28"/>
        </w:rPr>
        <w:t>页《安徽财经大学国际经济与贸易专业指导性教学安排表》），逐一核对书上课程是否修读，</w:t>
      </w:r>
      <w:r w:rsidRPr="00CE7BC9">
        <w:rPr>
          <w:rFonts w:cs="宋体" w:hint="eastAsia"/>
          <w:b/>
          <w:bCs/>
          <w:sz w:val="28"/>
          <w:szCs w:val="28"/>
          <w:u w:val="single"/>
        </w:rPr>
        <w:t>以课程号为准</w:t>
      </w:r>
      <w:r>
        <w:rPr>
          <w:rFonts w:cs="宋体" w:hint="eastAsia"/>
          <w:sz w:val="28"/>
          <w:szCs w:val="28"/>
        </w:rPr>
        <w:t>。修读过的可在课程后标记“√”，这样就可以对自己的培养方案修读情况一目了然。</w:t>
      </w:r>
    </w:p>
    <w:p w:rsidR="00560F80" w:rsidRPr="00766A09" w:rsidRDefault="00560F80" w:rsidP="00D2780F">
      <w:pPr>
        <w:ind w:firstLineChars="242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1C65BA"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表格填写。“培养方案应修课程”指《本科学习指南》学生所在专业培养方案要求修读（实际未修）课程，成绩不应填写；“实际已修课程”指学生已经修读并考试通过课程，应根据本人学生系统查询填写。所有课程信息（课程名、课程号、学分等）应填写准确，否则无法在教务系统里替代，后果由学生本人承担。</w:t>
      </w: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、课程替代原则。课程内容、内在逻辑等需具有相关性。高级别替代低级别、高学分替代低学分、原课程停开等。其中</w:t>
      </w:r>
      <w:r w:rsidRPr="00BD25E4">
        <w:rPr>
          <w:rFonts w:cs="宋体" w:hint="eastAsia"/>
          <w:sz w:val="28"/>
          <w:szCs w:val="28"/>
        </w:rPr>
        <w:t>个性化平台相当于以前的</w:t>
      </w:r>
      <w:r w:rsidRPr="00BD25E4">
        <w:rPr>
          <w:sz w:val="28"/>
          <w:szCs w:val="28"/>
        </w:rPr>
        <w:t>F</w:t>
      </w:r>
      <w:r w:rsidRPr="00BD25E4">
        <w:rPr>
          <w:rFonts w:cs="宋体" w:hint="eastAsia"/>
          <w:sz w:val="28"/>
          <w:szCs w:val="28"/>
        </w:rPr>
        <w:t>任选课，</w:t>
      </w:r>
      <w:r>
        <w:rPr>
          <w:rFonts w:cs="宋体" w:hint="eastAsia"/>
          <w:sz w:val="28"/>
          <w:szCs w:val="28"/>
        </w:rPr>
        <w:t>多修学分可作为</w:t>
      </w:r>
      <w:r w:rsidRPr="00BD25E4">
        <w:rPr>
          <w:rFonts w:cs="宋体" w:hint="eastAsia"/>
          <w:sz w:val="28"/>
          <w:szCs w:val="28"/>
        </w:rPr>
        <w:t>个性化平台课程</w:t>
      </w:r>
      <w:r>
        <w:rPr>
          <w:rFonts w:cs="宋体" w:hint="eastAsia"/>
          <w:sz w:val="28"/>
          <w:szCs w:val="28"/>
        </w:rPr>
        <w:t>直接认定，</w:t>
      </w:r>
      <w:r w:rsidRPr="00BD25E4">
        <w:rPr>
          <w:rFonts w:cs="宋体" w:hint="eastAsia"/>
          <w:sz w:val="28"/>
          <w:szCs w:val="28"/>
        </w:rPr>
        <w:t>不需要办理课程替代。</w:t>
      </w: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、替代原因。</w:t>
      </w: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在符合课程替代原则条件下选择：①转专业、②原课程停开</w:t>
      </w:r>
    </w:p>
    <w:p w:rsidR="00560F80" w:rsidRDefault="00560F80" w:rsidP="00766A09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③其他（</w:t>
      </w:r>
      <w:r w:rsidRPr="00B062E4">
        <w:rPr>
          <w:rFonts w:cs="宋体" w:hint="eastAsia"/>
          <w:sz w:val="28"/>
          <w:szCs w:val="28"/>
        </w:rPr>
        <w:t>需符合替代原则并说明原因</w:t>
      </w:r>
      <w:r>
        <w:rPr>
          <w:rFonts w:cs="宋体" w:hint="eastAsia"/>
          <w:sz w:val="28"/>
          <w:szCs w:val="28"/>
        </w:rPr>
        <w:t>）。</w:t>
      </w:r>
    </w:p>
    <w:p w:rsidR="00560F80" w:rsidRPr="00060AF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新课程号</w:t>
      </w:r>
      <w:r>
        <w:rPr>
          <w:rFonts w:cs="宋体" w:hint="eastAsia"/>
          <w:sz w:val="28"/>
          <w:szCs w:val="28"/>
        </w:rPr>
        <w:t>（十位代码）</w:t>
      </w:r>
      <w:r w:rsidRPr="00060AF0">
        <w:rPr>
          <w:rFonts w:cs="宋体" w:hint="eastAsia"/>
          <w:sz w:val="28"/>
          <w:szCs w:val="28"/>
        </w:rPr>
        <w:t>编制原则</w:t>
      </w:r>
      <w:r>
        <w:rPr>
          <w:rFonts w:cs="宋体" w:hint="eastAsia"/>
          <w:sz w:val="28"/>
          <w:szCs w:val="28"/>
        </w:rPr>
        <w:t>下，课程号前两位英文字母对应开课</w:t>
      </w:r>
      <w:r w:rsidRPr="00060AF0">
        <w:rPr>
          <w:rFonts w:cs="宋体" w:hint="eastAsia"/>
          <w:sz w:val="28"/>
          <w:szCs w:val="28"/>
        </w:rPr>
        <w:t>学院英文缩写：</w:t>
      </w:r>
      <w:r>
        <w:rPr>
          <w:rFonts w:cs="宋体" w:hint="eastAsia"/>
          <w:sz w:val="28"/>
          <w:szCs w:val="28"/>
        </w:rPr>
        <w:t>经济</w:t>
      </w:r>
      <w:r w:rsidRPr="00060AF0">
        <w:rPr>
          <w:sz w:val="28"/>
          <w:szCs w:val="28"/>
        </w:rPr>
        <w:t>EC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金融</w:t>
      </w:r>
      <w:r w:rsidRPr="00060AF0">
        <w:rPr>
          <w:sz w:val="28"/>
          <w:szCs w:val="28"/>
        </w:rPr>
        <w:t>S</w:t>
      </w:r>
      <w:r>
        <w:rPr>
          <w:sz w:val="28"/>
          <w:szCs w:val="28"/>
        </w:rPr>
        <w:t>F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国贸</w:t>
      </w:r>
      <w:r w:rsidRPr="00060AF0">
        <w:rPr>
          <w:sz w:val="28"/>
          <w:szCs w:val="28"/>
        </w:rPr>
        <w:t>IT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会计</w:t>
      </w:r>
      <w:r w:rsidRPr="00060AF0">
        <w:rPr>
          <w:sz w:val="28"/>
          <w:szCs w:val="28"/>
        </w:rPr>
        <w:t>AC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工管</w:t>
      </w:r>
      <w:r w:rsidRPr="00060AF0">
        <w:rPr>
          <w:sz w:val="28"/>
          <w:szCs w:val="28"/>
        </w:rPr>
        <w:t>S</w:t>
      </w:r>
      <w:r>
        <w:rPr>
          <w:sz w:val="28"/>
          <w:szCs w:val="28"/>
        </w:rPr>
        <w:t xml:space="preserve">A 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财公</w:t>
      </w:r>
      <w:r w:rsidRPr="00060AF0">
        <w:rPr>
          <w:sz w:val="28"/>
          <w:szCs w:val="28"/>
        </w:rPr>
        <w:t>F</w:t>
      </w:r>
      <w:r>
        <w:rPr>
          <w:sz w:val="28"/>
          <w:szCs w:val="28"/>
        </w:rPr>
        <w:t>A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管工</w:t>
      </w:r>
      <w:r w:rsidRPr="00060AF0">
        <w:rPr>
          <w:sz w:val="28"/>
          <w:szCs w:val="28"/>
        </w:rPr>
        <w:t>M</w:t>
      </w:r>
      <w:r>
        <w:rPr>
          <w:sz w:val="28"/>
          <w:szCs w:val="28"/>
        </w:rPr>
        <w:t>T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统数</w:t>
      </w:r>
      <w:r>
        <w:rPr>
          <w:sz w:val="28"/>
          <w:szCs w:val="28"/>
        </w:rPr>
        <w:t>SM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外语</w:t>
      </w:r>
      <w:r>
        <w:rPr>
          <w:sz w:val="28"/>
          <w:szCs w:val="28"/>
        </w:rPr>
        <w:t>FL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法学</w:t>
      </w:r>
      <w:r w:rsidRPr="00060AF0">
        <w:rPr>
          <w:sz w:val="28"/>
          <w:szCs w:val="28"/>
        </w:rPr>
        <w:t>LS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文传</w:t>
      </w:r>
      <w:r w:rsidRPr="00060AF0">
        <w:rPr>
          <w:sz w:val="28"/>
          <w:szCs w:val="28"/>
        </w:rPr>
        <w:t>L</w:t>
      </w:r>
      <w:r>
        <w:rPr>
          <w:sz w:val="28"/>
          <w:szCs w:val="28"/>
        </w:rPr>
        <w:t>M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思政</w:t>
      </w:r>
      <w:r w:rsidRPr="00060AF0">
        <w:rPr>
          <w:sz w:val="28"/>
          <w:szCs w:val="28"/>
        </w:rPr>
        <w:t>P</w:t>
      </w:r>
      <w:r>
        <w:rPr>
          <w:sz w:val="28"/>
          <w:szCs w:val="28"/>
        </w:rPr>
        <w:t xml:space="preserve">D 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体育</w:t>
      </w:r>
      <w:r w:rsidRPr="00060AF0">
        <w:rPr>
          <w:sz w:val="28"/>
          <w:szCs w:val="28"/>
        </w:rPr>
        <w:t>PT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学生处</w:t>
      </w:r>
      <w:r w:rsidRPr="00060AF0">
        <w:rPr>
          <w:sz w:val="28"/>
          <w:szCs w:val="28"/>
        </w:rPr>
        <w:t>S</w:t>
      </w:r>
      <w:r>
        <w:rPr>
          <w:sz w:val="28"/>
          <w:szCs w:val="28"/>
        </w:rPr>
        <w:t>O</w:t>
      </w:r>
      <w:r>
        <w:rPr>
          <w:rFonts w:cs="宋体" w:hint="eastAsia"/>
          <w:sz w:val="28"/>
          <w:szCs w:val="28"/>
        </w:rPr>
        <w:t>、</w:t>
      </w:r>
      <w:r w:rsidRPr="00060AF0">
        <w:rPr>
          <w:rFonts w:cs="宋体" w:hint="eastAsia"/>
          <w:sz w:val="28"/>
          <w:szCs w:val="28"/>
        </w:rPr>
        <w:t>实验实训中心</w:t>
      </w:r>
      <w:r w:rsidRPr="00060AF0">
        <w:rPr>
          <w:sz w:val="28"/>
          <w:szCs w:val="28"/>
        </w:rPr>
        <w:t xml:space="preserve"> ET</w:t>
      </w:r>
      <w:r>
        <w:rPr>
          <w:rFonts w:cs="宋体" w:hint="eastAsia"/>
          <w:sz w:val="28"/>
          <w:szCs w:val="28"/>
        </w:rPr>
        <w:t>。通过课程号前两位即可识别开课学院。</w:t>
      </w: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、课程替代办理时间。每学期开学前</w:t>
      </w: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周。</w:t>
      </w:r>
    </w:p>
    <w:p w:rsidR="00560F80" w:rsidRDefault="00560F80" w:rsidP="00D2780F">
      <w:pPr>
        <w:ind w:firstLineChars="242" w:firstLine="31680"/>
        <w:rPr>
          <w:rFonts w:cs="Times New Roman"/>
          <w:sz w:val="28"/>
          <w:szCs w:val="28"/>
        </w:rPr>
      </w:pPr>
    </w:p>
    <w:p w:rsidR="00560F80" w:rsidRDefault="00560F80" w:rsidP="00D2780F">
      <w:pPr>
        <w:ind w:firstLineChars="200" w:firstLine="31680"/>
        <w:rPr>
          <w:rFonts w:cs="Times New Roman"/>
          <w:sz w:val="28"/>
          <w:szCs w:val="28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Default="00560F80" w:rsidP="00BD21DF">
      <w:pPr>
        <w:jc w:val="center"/>
        <w:rPr>
          <w:rFonts w:cs="Times New Roman"/>
          <w:b/>
          <w:bCs/>
          <w:sz w:val="36"/>
          <w:szCs w:val="36"/>
        </w:rPr>
      </w:pPr>
    </w:p>
    <w:p w:rsidR="00560F80" w:rsidRPr="004A6239" w:rsidRDefault="00560F80" w:rsidP="00547C44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安徽财经大学</w:t>
      </w:r>
      <w:r w:rsidRPr="004A6239">
        <w:rPr>
          <w:rFonts w:cs="宋体" w:hint="eastAsia"/>
          <w:b/>
          <w:bCs/>
          <w:sz w:val="44"/>
          <w:szCs w:val="44"/>
        </w:rPr>
        <w:t>课程替代申请表</w:t>
      </w:r>
    </w:p>
    <w:tbl>
      <w:tblPr>
        <w:tblW w:w="86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6"/>
        <w:gridCol w:w="892"/>
        <w:gridCol w:w="940"/>
        <w:gridCol w:w="1136"/>
        <w:gridCol w:w="1080"/>
        <w:gridCol w:w="900"/>
        <w:gridCol w:w="1024"/>
        <w:gridCol w:w="1316"/>
      </w:tblGrid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姓</w:t>
            </w:r>
            <w:r w:rsidRPr="001B7D29">
              <w:rPr>
                <w:sz w:val="28"/>
                <w:szCs w:val="28"/>
              </w:rPr>
              <w:t xml:space="preserve"> </w:t>
            </w:r>
            <w:r w:rsidRPr="001B7D29"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892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940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1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900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学院</w:t>
            </w:r>
          </w:p>
        </w:tc>
        <w:tc>
          <w:tcPr>
            <w:tcW w:w="131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68" w:type="dxa"/>
            <w:gridSpan w:val="3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培养方案应修课程</w:t>
            </w:r>
          </w:p>
        </w:tc>
        <w:tc>
          <w:tcPr>
            <w:tcW w:w="4320" w:type="dxa"/>
            <w:gridSpan w:val="4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实际已修课程</w:t>
            </w: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课程名</w:t>
            </w:r>
          </w:p>
        </w:tc>
        <w:tc>
          <w:tcPr>
            <w:tcW w:w="2968" w:type="dxa"/>
            <w:gridSpan w:val="3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课程号</w:t>
            </w:r>
          </w:p>
        </w:tc>
        <w:tc>
          <w:tcPr>
            <w:tcW w:w="2968" w:type="dxa"/>
            <w:gridSpan w:val="3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课程属性</w:t>
            </w:r>
          </w:p>
        </w:tc>
        <w:tc>
          <w:tcPr>
            <w:tcW w:w="2968" w:type="dxa"/>
            <w:gridSpan w:val="3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课程学分</w:t>
            </w:r>
          </w:p>
        </w:tc>
        <w:tc>
          <w:tcPr>
            <w:tcW w:w="2968" w:type="dxa"/>
            <w:gridSpan w:val="3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修读学期</w:t>
            </w:r>
          </w:p>
        </w:tc>
        <w:tc>
          <w:tcPr>
            <w:tcW w:w="2968" w:type="dxa"/>
            <w:gridSpan w:val="3"/>
            <w:vAlign w:val="center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7D29">
              <w:rPr>
                <w:sz w:val="24"/>
                <w:szCs w:val="24"/>
              </w:rPr>
              <w:t xml:space="preserve">     </w:t>
            </w:r>
            <w:r w:rsidRPr="001B7D29">
              <w:rPr>
                <w:rFonts w:cs="宋体" w:hint="eastAsia"/>
                <w:sz w:val="24"/>
                <w:szCs w:val="24"/>
              </w:rPr>
              <w:t>学年</w:t>
            </w:r>
            <w:r w:rsidRPr="001B7D29">
              <w:rPr>
                <w:sz w:val="24"/>
                <w:szCs w:val="24"/>
              </w:rPr>
              <w:t xml:space="preserve">    </w:t>
            </w:r>
            <w:r w:rsidRPr="001B7D29">
              <w:rPr>
                <w:rFonts w:cs="宋体" w:hint="eastAsia"/>
                <w:sz w:val="24"/>
                <w:szCs w:val="24"/>
              </w:rPr>
              <w:t>学期</w:t>
            </w:r>
          </w:p>
        </w:tc>
        <w:tc>
          <w:tcPr>
            <w:tcW w:w="4320" w:type="dxa"/>
            <w:gridSpan w:val="4"/>
            <w:vAlign w:val="center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7D29">
              <w:rPr>
                <w:sz w:val="24"/>
                <w:szCs w:val="24"/>
              </w:rPr>
              <w:t xml:space="preserve">    </w:t>
            </w:r>
            <w:r w:rsidRPr="001B7D29">
              <w:rPr>
                <w:rFonts w:cs="宋体" w:hint="eastAsia"/>
                <w:sz w:val="24"/>
                <w:szCs w:val="24"/>
              </w:rPr>
              <w:t>学年</w:t>
            </w:r>
            <w:r w:rsidRPr="001B7D29">
              <w:rPr>
                <w:sz w:val="24"/>
                <w:szCs w:val="24"/>
              </w:rPr>
              <w:t xml:space="preserve">      </w:t>
            </w:r>
            <w:r w:rsidRPr="001B7D29">
              <w:rPr>
                <w:rFonts w:cs="宋体" w:hint="eastAsia"/>
                <w:sz w:val="24"/>
                <w:szCs w:val="24"/>
              </w:rPr>
              <w:t>学期</w:t>
            </w: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成</w:t>
            </w:r>
            <w:r w:rsidRPr="001B7D29">
              <w:rPr>
                <w:sz w:val="28"/>
                <w:szCs w:val="28"/>
              </w:rPr>
              <w:t xml:space="preserve"> </w:t>
            </w:r>
            <w:r w:rsidRPr="001B7D29">
              <w:rPr>
                <w:rFonts w:cs="宋体" w:hint="eastAsia"/>
                <w:sz w:val="28"/>
                <w:szCs w:val="28"/>
              </w:rPr>
              <w:t>绩</w:t>
            </w:r>
          </w:p>
        </w:tc>
        <w:tc>
          <w:tcPr>
            <w:tcW w:w="2968" w:type="dxa"/>
            <w:gridSpan w:val="3"/>
            <w:vAlign w:val="center"/>
          </w:tcPr>
          <w:p w:rsidR="00560F80" w:rsidRPr="003A53D2" w:rsidRDefault="00560F80" w:rsidP="003A53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（实际未修</w:t>
            </w:r>
            <w:r w:rsidRPr="003A53D2">
              <w:rPr>
                <w:rFonts w:cs="宋体" w:hint="eastAsia"/>
                <w:sz w:val="24"/>
                <w:szCs w:val="24"/>
              </w:rPr>
              <w:t>不填写</w:t>
            </w:r>
            <w:r>
              <w:rPr>
                <w:rFonts w:cs="宋体" w:hint="eastAsia"/>
                <w:sz w:val="24"/>
                <w:szCs w:val="24"/>
              </w:rPr>
              <w:t>或者填写已修不及格成绩</w:t>
            </w:r>
            <w:r w:rsidRPr="003A53D2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4320" w:type="dxa"/>
            <w:gridSpan w:val="4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560F80">
            <w:pPr>
              <w:ind w:firstLineChars="100" w:firstLine="31680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替代</w:t>
            </w:r>
          </w:p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原因</w:t>
            </w:r>
          </w:p>
        </w:tc>
        <w:tc>
          <w:tcPr>
            <w:tcW w:w="7288" w:type="dxa"/>
            <w:gridSpan w:val="7"/>
          </w:tcPr>
          <w:p w:rsidR="00560F80" w:rsidRPr="001B7D29" w:rsidRDefault="00560F80" w:rsidP="00547C44">
            <w:pPr>
              <w:rPr>
                <w:sz w:val="30"/>
                <w:szCs w:val="30"/>
              </w:rPr>
            </w:pPr>
            <w:r w:rsidRPr="001B7D29">
              <w:rPr>
                <w:rFonts w:cs="宋体" w:hint="eastAsia"/>
                <w:sz w:val="30"/>
                <w:szCs w:val="30"/>
              </w:rPr>
              <w:t>①转专业</w:t>
            </w:r>
            <w:r w:rsidRPr="001B7D29">
              <w:rPr>
                <w:sz w:val="30"/>
                <w:szCs w:val="30"/>
              </w:rPr>
              <w:t xml:space="preserve">     </w:t>
            </w:r>
          </w:p>
          <w:p w:rsidR="00560F80" w:rsidRPr="001B7D29" w:rsidRDefault="00560F80" w:rsidP="00547C44">
            <w:pPr>
              <w:rPr>
                <w:sz w:val="30"/>
                <w:szCs w:val="30"/>
              </w:rPr>
            </w:pPr>
            <w:r w:rsidRPr="001B7D29">
              <w:rPr>
                <w:rFonts w:cs="宋体" w:hint="eastAsia"/>
                <w:sz w:val="30"/>
                <w:szCs w:val="30"/>
              </w:rPr>
              <w:t>②原课程停开</w:t>
            </w:r>
            <w:r w:rsidRPr="001B7D29">
              <w:rPr>
                <w:sz w:val="30"/>
                <w:szCs w:val="30"/>
              </w:rPr>
              <w:t xml:space="preserve">    </w:t>
            </w:r>
          </w:p>
          <w:p w:rsidR="00560F80" w:rsidRPr="00923A1F" w:rsidRDefault="00560F80" w:rsidP="00547C44">
            <w:pPr>
              <w:rPr>
                <w:rFonts w:cs="Times New Roman"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③其他</w:t>
            </w:r>
            <w:r>
              <w:rPr>
                <w:sz w:val="30"/>
                <w:szCs w:val="30"/>
                <w:u w:val="single"/>
              </w:rPr>
              <w:t xml:space="preserve">                   </w:t>
            </w:r>
            <w:r>
              <w:rPr>
                <w:rFonts w:cs="宋体" w:hint="eastAsia"/>
                <w:sz w:val="30"/>
                <w:szCs w:val="30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需符合</w:t>
            </w:r>
            <w:r w:rsidRPr="00DE19F7">
              <w:rPr>
                <w:rFonts w:cs="宋体" w:hint="eastAsia"/>
                <w:sz w:val="24"/>
                <w:szCs w:val="24"/>
              </w:rPr>
              <w:t>替代原则</w:t>
            </w:r>
            <w:r>
              <w:rPr>
                <w:rFonts w:cs="宋体" w:hint="eastAsia"/>
                <w:sz w:val="24"/>
                <w:szCs w:val="24"/>
              </w:rPr>
              <w:t>并</w:t>
            </w:r>
            <w:r w:rsidRPr="00DE19F7">
              <w:rPr>
                <w:rFonts w:cs="宋体" w:hint="eastAsia"/>
                <w:sz w:val="24"/>
                <w:szCs w:val="24"/>
              </w:rPr>
              <w:t>说明原因</w:t>
            </w:r>
            <w:r>
              <w:rPr>
                <w:rFonts w:cs="宋体" w:hint="eastAsia"/>
                <w:sz w:val="30"/>
                <w:szCs w:val="30"/>
              </w:rPr>
              <w:t>）</w:t>
            </w:r>
          </w:p>
          <w:p w:rsidR="00560F80" w:rsidRPr="001B7D29" w:rsidRDefault="00560F80" w:rsidP="001B7D29">
            <w:pPr>
              <w:jc w:val="center"/>
              <w:rPr>
                <w:rFonts w:cs="Times New Roman"/>
              </w:rPr>
            </w:pPr>
            <w:r>
              <w:t xml:space="preserve">              </w:t>
            </w:r>
            <w:r w:rsidRPr="001B7D29">
              <w:rPr>
                <w:rFonts w:cs="宋体" w:hint="eastAsia"/>
              </w:rPr>
              <w:t>本人签名：</w:t>
            </w:r>
          </w:p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t xml:space="preserve">             </w:t>
            </w:r>
            <w:r w:rsidRPr="001B7D29">
              <w:rPr>
                <w:rFonts w:cs="宋体" w:hint="eastAsia"/>
              </w:rPr>
              <w:t>日</w:t>
            </w:r>
            <w:r>
              <w:t xml:space="preserve">  </w:t>
            </w:r>
            <w:r w:rsidRPr="001B7D29">
              <w:rPr>
                <w:rFonts w:cs="宋体" w:hint="eastAsia"/>
              </w:rPr>
              <w:t>期：</w:t>
            </w: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开课学院意见</w:t>
            </w:r>
          </w:p>
        </w:tc>
        <w:tc>
          <w:tcPr>
            <w:tcW w:w="7288" w:type="dxa"/>
            <w:gridSpan w:val="7"/>
          </w:tcPr>
          <w:p w:rsidR="00560F80" w:rsidRPr="001B7D29" w:rsidRDefault="00560F80" w:rsidP="001B7D29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1B7D29">
              <w:rPr>
                <w:rFonts w:cs="宋体" w:hint="eastAsia"/>
                <w:sz w:val="30"/>
                <w:szCs w:val="30"/>
              </w:rPr>
              <w:t>□同意替代</w:t>
            </w:r>
            <w:r w:rsidRPr="001B7D29">
              <w:rPr>
                <w:sz w:val="30"/>
                <w:szCs w:val="30"/>
              </w:rPr>
              <w:t xml:space="preserve">     </w:t>
            </w:r>
            <w:r w:rsidRPr="001B7D29">
              <w:rPr>
                <w:rFonts w:ascii="宋体" w:hAnsi="宋体" w:cs="宋体"/>
                <w:sz w:val="30"/>
                <w:szCs w:val="30"/>
              </w:rPr>
              <w:t xml:space="preserve"> </w:t>
            </w:r>
            <w:r w:rsidRPr="001B7D29">
              <w:rPr>
                <w:rFonts w:ascii="宋体" w:hAnsi="宋体" w:cs="宋体" w:hint="eastAsia"/>
                <w:sz w:val="30"/>
                <w:szCs w:val="30"/>
              </w:rPr>
              <w:t>□不同意替代</w:t>
            </w:r>
          </w:p>
          <w:p w:rsidR="00560F80" w:rsidRPr="001B7D29" w:rsidRDefault="00560F80" w:rsidP="00560F80">
            <w:pPr>
              <w:ind w:firstLineChars="1650" w:firstLine="31680"/>
              <w:rPr>
                <w:rFonts w:cs="Times New Roman"/>
              </w:rPr>
            </w:pPr>
            <w:r w:rsidRPr="001B7D29">
              <w:rPr>
                <w:rFonts w:cs="宋体" w:hint="eastAsia"/>
              </w:rPr>
              <w:t>分管院长签名：</w:t>
            </w:r>
          </w:p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t xml:space="preserve">           </w:t>
            </w:r>
            <w:r w:rsidRPr="001B7D29">
              <w:rPr>
                <w:rFonts w:cs="宋体" w:hint="eastAsia"/>
              </w:rPr>
              <w:t>日</w:t>
            </w:r>
            <w:r>
              <w:t xml:space="preserve">    </w:t>
            </w:r>
            <w:r w:rsidRPr="001B7D29">
              <w:rPr>
                <w:rFonts w:cs="宋体" w:hint="eastAsia"/>
              </w:rPr>
              <w:t>期：</w:t>
            </w:r>
          </w:p>
        </w:tc>
      </w:tr>
      <w:tr w:rsidR="00560F80" w:rsidRPr="00145CA8"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学生所在学院意见</w:t>
            </w:r>
          </w:p>
        </w:tc>
        <w:tc>
          <w:tcPr>
            <w:tcW w:w="7288" w:type="dxa"/>
            <w:gridSpan w:val="7"/>
          </w:tcPr>
          <w:p w:rsidR="00560F80" w:rsidRPr="001B7D29" w:rsidRDefault="00560F80" w:rsidP="001B7D29">
            <w:pPr>
              <w:jc w:val="center"/>
              <w:rPr>
                <w:rFonts w:ascii="宋体" w:cs="Times New Roman"/>
                <w:sz w:val="30"/>
                <w:szCs w:val="30"/>
              </w:rPr>
            </w:pPr>
            <w:r w:rsidRPr="001B7D29">
              <w:rPr>
                <w:rFonts w:cs="宋体" w:hint="eastAsia"/>
                <w:sz w:val="30"/>
                <w:szCs w:val="30"/>
              </w:rPr>
              <w:t>□同意替代</w:t>
            </w:r>
            <w:r w:rsidRPr="001B7D29">
              <w:rPr>
                <w:sz w:val="30"/>
                <w:szCs w:val="30"/>
              </w:rPr>
              <w:t xml:space="preserve">     </w:t>
            </w:r>
            <w:r w:rsidRPr="001B7D29">
              <w:rPr>
                <w:rFonts w:ascii="宋体" w:hAnsi="宋体" w:cs="宋体"/>
                <w:sz w:val="30"/>
                <w:szCs w:val="30"/>
              </w:rPr>
              <w:t xml:space="preserve"> </w:t>
            </w:r>
            <w:r w:rsidRPr="001B7D29">
              <w:rPr>
                <w:rFonts w:ascii="宋体" w:hAnsi="宋体" w:cs="宋体" w:hint="eastAsia"/>
                <w:sz w:val="30"/>
                <w:szCs w:val="30"/>
              </w:rPr>
              <w:t>□不同意替代</w:t>
            </w:r>
          </w:p>
          <w:p w:rsidR="00560F80" w:rsidRPr="001B7D29" w:rsidRDefault="00560F80" w:rsidP="001B7D29">
            <w:pPr>
              <w:jc w:val="center"/>
              <w:rPr>
                <w:rFonts w:cs="Times New Roman"/>
              </w:rPr>
            </w:pPr>
            <w:r>
              <w:t xml:space="preserve">              </w:t>
            </w:r>
            <w:r w:rsidRPr="001B7D29">
              <w:rPr>
                <w:rFonts w:cs="宋体" w:hint="eastAsia"/>
              </w:rPr>
              <w:t>分管院长签名：</w:t>
            </w:r>
          </w:p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t xml:space="preserve">           </w:t>
            </w:r>
            <w:r w:rsidRPr="001B7D29">
              <w:rPr>
                <w:rFonts w:cs="宋体" w:hint="eastAsia"/>
              </w:rPr>
              <w:t>日</w:t>
            </w:r>
            <w:r>
              <w:t xml:space="preserve">    </w:t>
            </w:r>
            <w:r w:rsidRPr="001B7D29">
              <w:rPr>
                <w:rFonts w:cs="宋体" w:hint="eastAsia"/>
              </w:rPr>
              <w:t>期：</w:t>
            </w:r>
          </w:p>
        </w:tc>
      </w:tr>
      <w:tr w:rsidR="00560F80" w:rsidRPr="00145CA8">
        <w:trPr>
          <w:trHeight w:val="953"/>
        </w:trPr>
        <w:tc>
          <w:tcPr>
            <w:tcW w:w="1336" w:type="dxa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备</w:t>
            </w:r>
          </w:p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B7D29">
              <w:rPr>
                <w:rFonts w:cs="宋体" w:hint="eastAsia"/>
                <w:sz w:val="28"/>
                <w:szCs w:val="28"/>
              </w:rPr>
              <w:t>注</w:t>
            </w:r>
          </w:p>
        </w:tc>
        <w:tc>
          <w:tcPr>
            <w:tcW w:w="7288" w:type="dxa"/>
            <w:gridSpan w:val="7"/>
          </w:tcPr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560F80" w:rsidRPr="001B7D29" w:rsidRDefault="00560F80" w:rsidP="001B7D2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60F80" w:rsidRDefault="00560F80" w:rsidP="00547C44">
      <w:pPr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、本表一式二份，学生所在学院留存一份，学生留存一份。</w:t>
      </w:r>
    </w:p>
    <w:p w:rsidR="00560F80" w:rsidRPr="008766FE" w:rsidRDefault="00560F80" w:rsidP="008766FE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 w:rsidRPr="008766FE">
        <w:rPr>
          <w:rFonts w:cs="宋体" w:hint="eastAsia"/>
          <w:sz w:val="24"/>
          <w:szCs w:val="24"/>
        </w:rPr>
        <w:t>新课程号（十位代码）编制原则下，课程号前两位英文字母对应开课学院英文缩写：经济</w:t>
      </w:r>
      <w:r w:rsidRPr="008766FE">
        <w:rPr>
          <w:sz w:val="24"/>
          <w:szCs w:val="24"/>
        </w:rPr>
        <w:t xml:space="preserve">EC </w:t>
      </w:r>
      <w:r w:rsidRPr="008766FE">
        <w:rPr>
          <w:rFonts w:cs="宋体" w:hint="eastAsia"/>
          <w:sz w:val="24"/>
          <w:szCs w:val="24"/>
        </w:rPr>
        <w:t>、金融</w:t>
      </w:r>
      <w:r w:rsidRPr="008766FE">
        <w:rPr>
          <w:sz w:val="24"/>
          <w:szCs w:val="24"/>
        </w:rPr>
        <w:t>SF</w:t>
      </w:r>
      <w:r w:rsidRPr="008766FE">
        <w:rPr>
          <w:rFonts w:cs="宋体" w:hint="eastAsia"/>
          <w:sz w:val="24"/>
          <w:szCs w:val="24"/>
        </w:rPr>
        <w:t>、国贸</w:t>
      </w:r>
      <w:r w:rsidRPr="008766FE">
        <w:rPr>
          <w:sz w:val="24"/>
          <w:szCs w:val="24"/>
        </w:rPr>
        <w:t>IT</w:t>
      </w:r>
      <w:r w:rsidRPr="008766FE">
        <w:rPr>
          <w:rFonts w:cs="宋体" w:hint="eastAsia"/>
          <w:sz w:val="24"/>
          <w:szCs w:val="24"/>
        </w:rPr>
        <w:t>、会计</w:t>
      </w:r>
      <w:r w:rsidRPr="008766FE">
        <w:rPr>
          <w:sz w:val="24"/>
          <w:szCs w:val="24"/>
        </w:rPr>
        <w:t>AC</w:t>
      </w:r>
      <w:r w:rsidRPr="008766FE">
        <w:rPr>
          <w:rFonts w:cs="宋体" w:hint="eastAsia"/>
          <w:sz w:val="24"/>
          <w:szCs w:val="24"/>
        </w:rPr>
        <w:t>、工管</w:t>
      </w:r>
      <w:r w:rsidRPr="008766FE">
        <w:rPr>
          <w:sz w:val="24"/>
          <w:szCs w:val="24"/>
        </w:rPr>
        <w:t xml:space="preserve">SA </w:t>
      </w:r>
      <w:r w:rsidRPr="008766FE">
        <w:rPr>
          <w:rFonts w:cs="宋体" w:hint="eastAsia"/>
          <w:sz w:val="24"/>
          <w:szCs w:val="24"/>
        </w:rPr>
        <w:t>、财公</w:t>
      </w:r>
      <w:r w:rsidRPr="008766FE">
        <w:rPr>
          <w:sz w:val="24"/>
          <w:szCs w:val="24"/>
        </w:rPr>
        <w:t>FA</w:t>
      </w:r>
      <w:r w:rsidRPr="008766FE">
        <w:rPr>
          <w:rFonts w:cs="宋体" w:hint="eastAsia"/>
          <w:sz w:val="24"/>
          <w:szCs w:val="24"/>
        </w:rPr>
        <w:t>、管工</w:t>
      </w:r>
      <w:r w:rsidRPr="008766FE">
        <w:rPr>
          <w:sz w:val="24"/>
          <w:szCs w:val="24"/>
        </w:rPr>
        <w:t>MT</w:t>
      </w:r>
      <w:r w:rsidRPr="008766FE">
        <w:rPr>
          <w:rFonts w:cs="宋体" w:hint="eastAsia"/>
          <w:sz w:val="24"/>
          <w:szCs w:val="24"/>
        </w:rPr>
        <w:t>、统数</w:t>
      </w:r>
      <w:r w:rsidRPr="008766FE">
        <w:rPr>
          <w:sz w:val="24"/>
          <w:szCs w:val="24"/>
        </w:rPr>
        <w:t>SM</w:t>
      </w:r>
      <w:r w:rsidRPr="008766FE">
        <w:rPr>
          <w:rFonts w:cs="宋体" w:hint="eastAsia"/>
          <w:sz w:val="24"/>
          <w:szCs w:val="24"/>
        </w:rPr>
        <w:t>、外语</w:t>
      </w:r>
      <w:r w:rsidRPr="008766FE">
        <w:rPr>
          <w:sz w:val="24"/>
          <w:szCs w:val="24"/>
        </w:rPr>
        <w:t>FL</w:t>
      </w:r>
      <w:r w:rsidRPr="008766FE">
        <w:rPr>
          <w:rFonts w:cs="宋体" w:hint="eastAsia"/>
          <w:sz w:val="24"/>
          <w:szCs w:val="24"/>
        </w:rPr>
        <w:t>、法学</w:t>
      </w:r>
      <w:r w:rsidRPr="008766FE">
        <w:rPr>
          <w:sz w:val="24"/>
          <w:szCs w:val="24"/>
        </w:rPr>
        <w:t>LS</w:t>
      </w:r>
      <w:r w:rsidRPr="008766FE">
        <w:rPr>
          <w:rFonts w:cs="宋体" w:hint="eastAsia"/>
          <w:sz w:val="24"/>
          <w:szCs w:val="24"/>
        </w:rPr>
        <w:t>、文传</w:t>
      </w:r>
      <w:r w:rsidRPr="008766FE">
        <w:rPr>
          <w:sz w:val="24"/>
          <w:szCs w:val="24"/>
        </w:rPr>
        <w:t>LM</w:t>
      </w:r>
      <w:r w:rsidRPr="008766FE">
        <w:rPr>
          <w:rFonts w:cs="宋体" w:hint="eastAsia"/>
          <w:sz w:val="24"/>
          <w:szCs w:val="24"/>
        </w:rPr>
        <w:t>、思政</w:t>
      </w:r>
      <w:r w:rsidRPr="008766FE">
        <w:rPr>
          <w:sz w:val="24"/>
          <w:szCs w:val="24"/>
        </w:rPr>
        <w:t xml:space="preserve">PD </w:t>
      </w:r>
      <w:r w:rsidRPr="008766FE">
        <w:rPr>
          <w:rFonts w:cs="宋体" w:hint="eastAsia"/>
          <w:sz w:val="24"/>
          <w:szCs w:val="24"/>
        </w:rPr>
        <w:t>、体育</w:t>
      </w:r>
      <w:r w:rsidRPr="008766FE">
        <w:rPr>
          <w:sz w:val="24"/>
          <w:szCs w:val="24"/>
        </w:rPr>
        <w:t>PT</w:t>
      </w:r>
      <w:r w:rsidRPr="008766FE">
        <w:rPr>
          <w:rFonts w:cs="宋体" w:hint="eastAsia"/>
          <w:sz w:val="24"/>
          <w:szCs w:val="24"/>
        </w:rPr>
        <w:t>、学生处</w:t>
      </w:r>
      <w:r w:rsidRPr="008766FE">
        <w:rPr>
          <w:sz w:val="24"/>
          <w:szCs w:val="24"/>
        </w:rPr>
        <w:t>SO</w:t>
      </w:r>
      <w:r w:rsidRPr="008766FE">
        <w:rPr>
          <w:rFonts w:cs="宋体" w:hint="eastAsia"/>
          <w:sz w:val="24"/>
          <w:szCs w:val="24"/>
        </w:rPr>
        <w:t>、实验实训中心</w:t>
      </w:r>
      <w:r w:rsidRPr="008766FE">
        <w:rPr>
          <w:sz w:val="24"/>
          <w:szCs w:val="24"/>
        </w:rPr>
        <w:t xml:space="preserve"> ET</w:t>
      </w:r>
      <w:r w:rsidRPr="008766FE">
        <w:rPr>
          <w:rFonts w:cs="宋体" w:hint="eastAsia"/>
          <w:sz w:val="24"/>
          <w:szCs w:val="24"/>
        </w:rPr>
        <w:t>。通过课程号前两位即可识别开课学院。</w:t>
      </w:r>
    </w:p>
    <w:sectPr w:rsidR="00560F80" w:rsidRPr="008766FE" w:rsidSect="00F13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80" w:rsidRDefault="00560F80" w:rsidP="00947F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0F80" w:rsidRDefault="00560F80" w:rsidP="00947F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80" w:rsidRDefault="00560F80" w:rsidP="00947F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0F80" w:rsidRDefault="00560F80" w:rsidP="00947F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1C27"/>
    <w:multiLevelType w:val="hybridMultilevel"/>
    <w:tmpl w:val="234C8EBA"/>
    <w:lvl w:ilvl="0" w:tplc="C13A59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9EC"/>
    <w:rsid w:val="000054A3"/>
    <w:rsid w:val="000150B5"/>
    <w:rsid w:val="00021566"/>
    <w:rsid w:val="00032229"/>
    <w:rsid w:val="00060AF0"/>
    <w:rsid w:val="00060FFC"/>
    <w:rsid w:val="000719D1"/>
    <w:rsid w:val="00091A99"/>
    <w:rsid w:val="00092C49"/>
    <w:rsid w:val="000C0FCA"/>
    <w:rsid w:val="000C643B"/>
    <w:rsid w:val="000E3A0E"/>
    <w:rsid w:val="0010009B"/>
    <w:rsid w:val="00107B2B"/>
    <w:rsid w:val="001342A8"/>
    <w:rsid w:val="00143202"/>
    <w:rsid w:val="00145CA8"/>
    <w:rsid w:val="00194410"/>
    <w:rsid w:val="001A39E5"/>
    <w:rsid w:val="001A3DCB"/>
    <w:rsid w:val="001B7D29"/>
    <w:rsid w:val="001C65BA"/>
    <w:rsid w:val="001E58DF"/>
    <w:rsid w:val="001F510D"/>
    <w:rsid w:val="00210F79"/>
    <w:rsid w:val="002528BE"/>
    <w:rsid w:val="00263B24"/>
    <w:rsid w:val="002912AD"/>
    <w:rsid w:val="002A03AA"/>
    <w:rsid w:val="002B3360"/>
    <w:rsid w:val="002C2D1B"/>
    <w:rsid w:val="00301519"/>
    <w:rsid w:val="003100AE"/>
    <w:rsid w:val="00321167"/>
    <w:rsid w:val="00324453"/>
    <w:rsid w:val="003542FE"/>
    <w:rsid w:val="00366942"/>
    <w:rsid w:val="003A0322"/>
    <w:rsid w:val="003A53D2"/>
    <w:rsid w:val="003B5239"/>
    <w:rsid w:val="003D2E08"/>
    <w:rsid w:val="003E59EC"/>
    <w:rsid w:val="004103AF"/>
    <w:rsid w:val="0043021B"/>
    <w:rsid w:val="00432BFF"/>
    <w:rsid w:val="00435CE6"/>
    <w:rsid w:val="00456EEF"/>
    <w:rsid w:val="004602DA"/>
    <w:rsid w:val="00462CB2"/>
    <w:rsid w:val="00472E18"/>
    <w:rsid w:val="00482511"/>
    <w:rsid w:val="00494EB5"/>
    <w:rsid w:val="004A494F"/>
    <w:rsid w:val="004A6239"/>
    <w:rsid w:val="004C2242"/>
    <w:rsid w:val="004D4A56"/>
    <w:rsid w:val="00507B3D"/>
    <w:rsid w:val="00513740"/>
    <w:rsid w:val="00523E69"/>
    <w:rsid w:val="00525836"/>
    <w:rsid w:val="005347DB"/>
    <w:rsid w:val="00547C44"/>
    <w:rsid w:val="00553140"/>
    <w:rsid w:val="005548F6"/>
    <w:rsid w:val="00560F80"/>
    <w:rsid w:val="00572C84"/>
    <w:rsid w:val="005D3730"/>
    <w:rsid w:val="005D542E"/>
    <w:rsid w:val="005D7617"/>
    <w:rsid w:val="005E3FB9"/>
    <w:rsid w:val="00600E2B"/>
    <w:rsid w:val="00610D71"/>
    <w:rsid w:val="006331C0"/>
    <w:rsid w:val="00655BF8"/>
    <w:rsid w:val="00657C6D"/>
    <w:rsid w:val="00663460"/>
    <w:rsid w:val="006E2F5D"/>
    <w:rsid w:val="006F359F"/>
    <w:rsid w:val="007277CD"/>
    <w:rsid w:val="00731E1E"/>
    <w:rsid w:val="007648A3"/>
    <w:rsid w:val="00765AE8"/>
    <w:rsid w:val="007665DC"/>
    <w:rsid w:val="00766A09"/>
    <w:rsid w:val="007761C9"/>
    <w:rsid w:val="00793DCA"/>
    <w:rsid w:val="007D77B0"/>
    <w:rsid w:val="007E7D76"/>
    <w:rsid w:val="00805FB2"/>
    <w:rsid w:val="0083702C"/>
    <w:rsid w:val="00865FA4"/>
    <w:rsid w:val="008766FE"/>
    <w:rsid w:val="008837D7"/>
    <w:rsid w:val="008A50F4"/>
    <w:rsid w:val="008D1D2B"/>
    <w:rsid w:val="008D6634"/>
    <w:rsid w:val="008D6E0A"/>
    <w:rsid w:val="008E3323"/>
    <w:rsid w:val="008E5C2B"/>
    <w:rsid w:val="008F337A"/>
    <w:rsid w:val="00915017"/>
    <w:rsid w:val="009173D1"/>
    <w:rsid w:val="00917490"/>
    <w:rsid w:val="009179DD"/>
    <w:rsid w:val="00920756"/>
    <w:rsid w:val="00922251"/>
    <w:rsid w:val="00923A1F"/>
    <w:rsid w:val="00923C6B"/>
    <w:rsid w:val="009264F7"/>
    <w:rsid w:val="00933281"/>
    <w:rsid w:val="0093781B"/>
    <w:rsid w:val="00947F0D"/>
    <w:rsid w:val="00977636"/>
    <w:rsid w:val="00994A26"/>
    <w:rsid w:val="009A3267"/>
    <w:rsid w:val="009C0C5F"/>
    <w:rsid w:val="009C2186"/>
    <w:rsid w:val="009C773C"/>
    <w:rsid w:val="00A46589"/>
    <w:rsid w:val="00A47220"/>
    <w:rsid w:val="00A52C2B"/>
    <w:rsid w:val="00A61829"/>
    <w:rsid w:val="00A87F5F"/>
    <w:rsid w:val="00AB7DD1"/>
    <w:rsid w:val="00B062E4"/>
    <w:rsid w:val="00B20CA8"/>
    <w:rsid w:val="00B261E4"/>
    <w:rsid w:val="00B978CD"/>
    <w:rsid w:val="00BD21DF"/>
    <w:rsid w:val="00BD25E4"/>
    <w:rsid w:val="00BD5159"/>
    <w:rsid w:val="00C0345B"/>
    <w:rsid w:val="00CA7655"/>
    <w:rsid w:val="00CD0EA2"/>
    <w:rsid w:val="00CE7BC9"/>
    <w:rsid w:val="00D10DE1"/>
    <w:rsid w:val="00D2780F"/>
    <w:rsid w:val="00D36653"/>
    <w:rsid w:val="00D51C01"/>
    <w:rsid w:val="00D8529B"/>
    <w:rsid w:val="00D91216"/>
    <w:rsid w:val="00DB00E4"/>
    <w:rsid w:val="00DC2F06"/>
    <w:rsid w:val="00DE19F7"/>
    <w:rsid w:val="00DE23D2"/>
    <w:rsid w:val="00E018F9"/>
    <w:rsid w:val="00E05C27"/>
    <w:rsid w:val="00E2213E"/>
    <w:rsid w:val="00E55118"/>
    <w:rsid w:val="00E67E90"/>
    <w:rsid w:val="00E7791E"/>
    <w:rsid w:val="00E80D1B"/>
    <w:rsid w:val="00E86953"/>
    <w:rsid w:val="00ED7C45"/>
    <w:rsid w:val="00EF5F66"/>
    <w:rsid w:val="00F04C65"/>
    <w:rsid w:val="00F103DF"/>
    <w:rsid w:val="00F10F44"/>
    <w:rsid w:val="00F11E6F"/>
    <w:rsid w:val="00F13A31"/>
    <w:rsid w:val="00F240DA"/>
    <w:rsid w:val="00F270AF"/>
    <w:rsid w:val="00F35C59"/>
    <w:rsid w:val="00F44F12"/>
    <w:rsid w:val="00F634B6"/>
    <w:rsid w:val="00F73003"/>
    <w:rsid w:val="00F779EB"/>
    <w:rsid w:val="00F80A20"/>
    <w:rsid w:val="00FA13CC"/>
    <w:rsid w:val="00FD698A"/>
    <w:rsid w:val="00FE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3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18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11E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1E6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47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7F0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47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7F0D"/>
    <w:rPr>
      <w:sz w:val="18"/>
      <w:szCs w:val="18"/>
    </w:rPr>
  </w:style>
  <w:style w:type="table" w:styleId="TableGrid">
    <w:name w:val="Table Grid"/>
    <w:basedOn w:val="TableNormal"/>
    <w:uiPriority w:val="99"/>
    <w:locked/>
    <w:rsid w:val="00547C44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204</Words>
  <Characters>1164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课程替代流程图</dc:title>
  <dc:subject/>
  <dc:creator>qinlaode</dc:creator>
  <cp:keywords/>
  <dc:description/>
  <cp:lastModifiedBy>Joyce</cp:lastModifiedBy>
  <cp:revision>18</cp:revision>
  <cp:lastPrinted>2015-10-14T01:29:00Z</cp:lastPrinted>
  <dcterms:created xsi:type="dcterms:W3CDTF">2015-10-13T08:41:00Z</dcterms:created>
  <dcterms:modified xsi:type="dcterms:W3CDTF">2016-03-30T02:59:00Z</dcterms:modified>
</cp:coreProperties>
</file>